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3C7323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Первомайская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3C7323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3C7323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3C7323" w:rsidRPr="00DD401F" w:rsidRDefault="003C732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3C7323" w:rsidRPr="00DD401F" w:rsidTr="005C1D1B">
        <w:trPr>
          <w:trHeight w:val="20"/>
        </w:trPr>
        <w:tc>
          <w:tcPr>
            <w:tcW w:w="15615" w:type="dxa"/>
            <w:gridSpan w:val="7"/>
          </w:tcPr>
          <w:p w:rsidR="003C7323" w:rsidRPr="003C7323" w:rsidRDefault="003C7323" w:rsidP="003C732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3C7323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документ о порядке оказания платных образовательных услуг, в том числе образец договора об оказании платных образовательных услуг</w:t>
            </w:r>
            <w:r>
              <w:rPr>
                <w:rFonts w:ascii="Times New Roman" w:hAnsi="Times New Roman" w:cs="Times New Roman"/>
              </w:rPr>
              <w:br/>
              <w:t>- документ об утверждении стоимости обучения по каждой образовательной программе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документ о порядке оказания платных образовательных услуг, в том числе образец договора об оказании платных образовательных услуг</w:t>
            </w:r>
            <w:r>
              <w:rPr>
                <w:rFonts w:ascii="Times New Roman" w:hAnsi="Times New Roman" w:cs="Times New Roman"/>
              </w:rPr>
              <w:br/>
              <w:t>- документ об утверждении стоимости обучения по каждой образовательной программе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сбора, обобщения и анализа информации выявлено несоответствие информации о деятельности образовательной организации, </w:t>
            </w:r>
            <w:r>
              <w:rPr>
                <w:rFonts w:ascii="Times New Roman" w:hAnsi="Times New Roman" w:cs="Times New Roman"/>
              </w:rPr>
              <w:lastRenderedPageBreak/>
              <w:t>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об учредителе (учредителях) образовательной организации</w:t>
            </w:r>
            <w:r>
              <w:rPr>
                <w:rFonts w:ascii="Times New Roman" w:hAnsi="Times New Roman" w:cs="Times New Roman"/>
              </w:rPr>
              <w:br/>
              <w:t>- о местах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br/>
              <w:t>- об общем стаже работы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стаже работы по специальности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  <w:r>
              <w:rPr>
                <w:rFonts w:ascii="Times New Roman" w:hAnsi="Times New Roman" w:cs="Times New Roman"/>
              </w:rPr>
              <w:br/>
              <w:t>- отчет о результатах самообследования</w:t>
            </w:r>
            <w:r>
              <w:rPr>
                <w:rFonts w:ascii="Times New Roman" w:hAnsi="Times New Roman" w:cs="Times New Roman"/>
              </w:rPr>
              <w:br/>
              <w:t>- формы, периодичность, и порядок текущего контроля успеваемости и промежуточной аттестации обучающихся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 xml:space="preserve">- порядок оформления возникновения, приостановления и прекращения </w:t>
            </w:r>
            <w:r>
              <w:rPr>
                <w:rFonts w:ascii="Times New Roman" w:hAnsi="Times New Roman" w:cs="Times New Roman"/>
              </w:rPr>
              <w:lastRenderedPageBreak/>
              <w:t>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</w:t>
            </w:r>
            <w:r>
              <w:rPr>
                <w:rFonts w:ascii="Times New Roman" w:hAnsi="Times New Roman" w:cs="Times New Roman"/>
              </w:rPr>
              <w:lastRenderedPageBreak/>
              <w:t>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 учредителе (учредителях) образовательной организации</w:t>
            </w:r>
            <w:r>
              <w:rPr>
                <w:rFonts w:ascii="Times New Roman" w:hAnsi="Times New Roman" w:cs="Times New Roman"/>
              </w:rPr>
              <w:br/>
              <w:t>- о местах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br/>
              <w:t>- об общем стаже работы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стаже работы по специальности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  <w:r>
              <w:rPr>
                <w:rFonts w:ascii="Times New Roman" w:hAnsi="Times New Roman" w:cs="Times New Roman"/>
              </w:rPr>
              <w:br/>
              <w:t>- отчет о результатах самообследования</w:t>
            </w:r>
            <w:r>
              <w:rPr>
                <w:rFonts w:ascii="Times New Roman" w:hAnsi="Times New Roman" w:cs="Times New Roman"/>
              </w:rPr>
              <w:br/>
              <w:t>- формы, периодичность, и порядок текущего контроля успеваемости и промежуточной аттестации обучающихся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официальном сайте образовательной организации отсутствует информация о дистанционных способах взаимодействия с получателями услуг и их функционирование, в частности: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функционирование следующей информации о дистанционных способах взаимодействия с получателями услуг: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7513C9">
        <w:trPr>
          <w:trHeight w:val="20"/>
        </w:trPr>
        <w:tc>
          <w:tcPr>
            <w:tcW w:w="15615" w:type="dxa"/>
            <w:gridSpan w:val="7"/>
          </w:tcPr>
          <w:p w:rsidR="003C7323" w:rsidRPr="003C7323" w:rsidRDefault="003C7323" w:rsidP="003C732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3C7323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(88%)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над повышением текущего уровня удовлетворенности комфортностью </w:t>
            </w:r>
            <w:r>
              <w:rPr>
                <w:rFonts w:ascii="Times New Roman" w:hAnsi="Times New Roman" w:cs="Times New Roman"/>
              </w:rPr>
              <w:lastRenderedPageBreak/>
              <w:t>предоставления услуг образовательной организацией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6C5967">
        <w:trPr>
          <w:trHeight w:val="20"/>
        </w:trPr>
        <w:tc>
          <w:tcPr>
            <w:tcW w:w="15615" w:type="dxa"/>
            <w:gridSpan w:val="7"/>
          </w:tcPr>
          <w:p w:rsidR="003C7323" w:rsidRPr="003C7323" w:rsidRDefault="003C7323" w:rsidP="003C732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3C7323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BA1297">
        <w:trPr>
          <w:trHeight w:val="20"/>
        </w:trPr>
        <w:tc>
          <w:tcPr>
            <w:tcW w:w="15615" w:type="dxa"/>
            <w:gridSpan w:val="7"/>
          </w:tcPr>
          <w:p w:rsidR="003C7323" w:rsidRPr="003C7323" w:rsidRDefault="003C7323" w:rsidP="003C732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3C7323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(96%)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(96%)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(95%)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6F231A">
        <w:trPr>
          <w:trHeight w:val="20"/>
        </w:trPr>
        <w:tc>
          <w:tcPr>
            <w:tcW w:w="15615" w:type="dxa"/>
            <w:gridSpan w:val="7"/>
          </w:tcPr>
          <w:p w:rsidR="003C7323" w:rsidRPr="003C7323" w:rsidRDefault="003C7323" w:rsidP="003C732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3C7323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(91%)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готовности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(94%)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23" w:rsidRPr="00DD401F" w:rsidTr="005D204B">
        <w:trPr>
          <w:trHeight w:val="20"/>
        </w:trPr>
        <w:tc>
          <w:tcPr>
            <w:tcW w:w="42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(93%)</w:t>
            </w:r>
          </w:p>
        </w:tc>
        <w:tc>
          <w:tcPr>
            <w:tcW w:w="4139" w:type="dxa"/>
          </w:tcPr>
          <w:p w:rsidR="003C7323" w:rsidRPr="00DD401F" w:rsidRDefault="003C732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3C7323" w:rsidRPr="00DD401F" w:rsidRDefault="003C732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3C7323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